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CDA" w:rsidRDefault="00653CDA" w:rsidP="00653CDA">
      <w:pPr>
        <w:jc w:val="right"/>
        <w:rPr>
          <w:rFonts w:ascii="Trebuchet MS" w:eastAsia="Calibri" w:hAnsi="Trebuchet MS" w:cs="Arial"/>
          <w:b/>
          <w:lang w:val="ro-RO"/>
        </w:rPr>
      </w:pPr>
      <w:r w:rsidRPr="00653CDA">
        <w:rPr>
          <w:rFonts w:ascii="Trebuchet MS" w:eastAsia="Calibri" w:hAnsi="Trebuchet MS" w:cs="Arial"/>
          <w:b/>
          <w:lang w:val="ro-RO"/>
        </w:rPr>
        <w:t>Anexa nr. 1</w:t>
      </w:r>
    </w:p>
    <w:p w:rsidR="00653CDA" w:rsidRDefault="00653CDA" w:rsidP="007025EB">
      <w:pPr>
        <w:spacing w:line="360" w:lineRule="auto"/>
        <w:rPr>
          <w:rFonts w:ascii="Trebuchet MS" w:eastAsia="Calibri" w:hAnsi="Trebuchet MS" w:cs="Arial"/>
          <w:b/>
          <w:sz w:val="26"/>
          <w:szCs w:val="26"/>
          <w:lang w:val="ro-RO"/>
        </w:rPr>
      </w:pPr>
      <w:r w:rsidRPr="007025EB">
        <w:rPr>
          <w:rFonts w:ascii="Trebuchet MS" w:eastAsia="Calibri" w:hAnsi="Trebuchet MS" w:cs="Arial"/>
          <w:b/>
          <w:sz w:val="26"/>
          <w:szCs w:val="26"/>
          <w:lang w:val="ro-RO"/>
        </w:rPr>
        <w:t>LISTA DE VERIFICARE A CONFORMITĂŢII ADMINISTRATIVE ŞI ELIGIBILITĂŢII</w:t>
      </w:r>
    </w:p>
    <w:tbl>
      <w:tblPr>
        <w:tblW w:w="10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711"/>
        <w:gridCol w:w="2231"/>
        <w:gridCol w:w="2402"/>
        <w:gridCol w:w="992"/>
        <w:gridCol w:w="851"/>
        <w:gridCol w:w="8"/>
        <w:gridCol w:w="842"/>
      </w:tblGrid>
      <w:tr w:rsidR="00653CDA" w:rsidRPr="00653CDA" w:rsidTr="00CF5A2C">
        <w:trPr>
          <w:gridAfter w:val="1"/>
          <w:wAfter w:w="842" w:type="dxa"/>
          <w:trHeight w:val="255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b/>
              </w:rPr>
              <w:t>Prioritatea</w:t>
            </w:r>
            <w:proofErr w:type="spellEnd"/>
            <w:r w:rsidRPr="00653CDA">
              <w:rPr>
                <w:rFonts w:ascii="Trebuchet MS" w:eastAsia="Calibri" w:hAnsi="Trebuchet MS" w:cs="Arial"/>
                <w:b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/>
              </w:rPr>
              <w:t>Uniunii</w:t>
            </w:r>
            <w:proofErr w:type="spellEnd"/>
            <w:r w:rsidRPr="00653CDA">
              <w:rPr>
                <w:rFonts w:ascii="Trebuchet MS" w:eastAsia="Calibri" w:hAnsi="Trebuchet MS" w:cs="Arial"/>
                <w:b/>
              </w:rPr>
              <w:t xml:space="preserve"> Nr. 2: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Stimularea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acvaculturii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durabile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din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punctul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vedere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al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mediului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,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eficiente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din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punctul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vedere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al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utilizării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resurselor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,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inovatoare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, competitive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şi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bazate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pe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cunoaştere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</w:t>
            </w:r>
          </w:p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Arial"/>
                <w:bCs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b/>
              </w:rPr>
              <w:t>Măsura</w:t>
            </w:r>
            <w:proofErr w:type="spellEnd"/>
            <w:r w:rsidRPr="00653CDA">
              <w:rPr>
                <w:rFonts w:ascii="Trebuchet MS" w:eastAsia="Calibri" w:hAnsi="Trebuchet MS" w:cs="Arial"/>
                <w:b/>
              </w:rPr>
              <w:t xml:space="preserve"> Nr.II.11: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Măsuri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sănătate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publică</w:t>
            </w:r>
            <w:proofErr w:type="spellEnd"/>
            <w:r w:rsidRPr="00653CDA">
              <w:rPr>
                <w:rFonts w:ascii="Trebuchet MS" w:eastAsia="Calibri" w:hAnsi="Trebuchet MS" w:cs="Arial"/>
                <w:b/>
              </w:rPr>
              <w:t xml:space="preserve"> – Art. 55 </w:t>
            </w:r>
            <w:proofErr w:type="spellStart"/>
            <w:r w:rsidRPr="00653CDA">
              <w:rPr>
                <w:rFonts w:ascii="Trebuchet MS" w:eastAsia="Calibri" w:hAnsi="Trebuchet MS" w:cs="Arial"/>
                <w:b/>
              </w:rPr>
              <w:t>alin</w:t>
            </w:r>
            <w:proofErr w:type="spellEnd"/>
            <w:r w:rsidRPr="00653CDA">
              <w:rPr>
                <w:rFonts w:ascii="Trebuchet MS" w:eastAsia="Calibri" w:hAnsi="Trebuchet MS" w:cs="Arial"/>
                <w:b/>
              </w:rPr>
              <w:t xml:space="preserve">. (1) </w:t>
            </w:r>
            <w:proofErr w:type="gramStart"/>
            <w:r w:rsidRPr="00653CDA">
              <w:rPr>
                <w:rFonts w:ascii="Trebuchet MS" w:eastAsia="Calibri" w:hAnsi="Trebuchet MS" w:cs="Arial"/>
                <w:b/>
              </w:rPr>
              <w:t>lit</w:t>
            </w:r>
            <w:proofErr w:type="gramEnd"/>
            <w:r w:rsidRPr="00653CDA">
              <w:rPr>
                <w:rFonts w:ascii="Trebuchet MS" w:eastAsia="Calibri" w:hAnsi="Trebuchet MS" w:cs="Arial"/>
                <w:b/>
              </w:rPr>
              <w:t>. b)</w:t>
            </w:r>
          </w:p>
        </w:tc>
      </w:tr>
      <w:tr w:rsidR="00653CDA" w:rsidRPr="00653CDA" w:rsidTr="007025EB">
        <w:trPr>
          <w:gridAfter w:val="1"/>
          <w:wAfter w:w="842" w:type="dxa"/>
          <w:trHeight w:val="1533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97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54"/>
            </w:tblGrid>
            <w:tr w:rsidR="00653CDA" w:rsidRPr="00653CDA" w:rsidTr="00CF5A2C">
              <w:trPr>
                <w:trHeight w:val="1083"/>
              </w:trPr>
              <w:tc>
                <w:tcPr>
                  <w:tcW w:w="9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CDA" w:rsidRPr="00653CDA" w:rsidRDefault="00653CDA" w:rsidP="00653CDA">
                  <w:pPr>
                    <w:spacing w:after="0" w:line="256" w:lineRule="auto"/>
                    <w:rPr>
                      <w:rFonts w:ascii="Trebuchet MS" w:eastAsia="Calibri" w:hAnsi="Trebuchet MS" w:cs="Arial"/>
                    </w:rPr>
                  </w:pPr>
                  <w:proofErr w:type="spellStart"/>
                  <w:r w:rsidRPr="00653CDA">
                    <w:rPr>
                      <w:rFonts w:ascii="Trebuchet MS" w:eastAsia="Calibri" w:hAnsi="Trebuchet MS" w:cs="Arial"/>
                      <w:b/>
                    </w:rPr>
                    <w:t>Titlul</w:t>
                  </w:r>
                  <w:proofErr w:type="spellEnd"/>
                  <w:r w:rsidRPr="00653CDA">
                    <w:rPr>
                      <w:rFonts w:ascii="Trebuchet MS" w:eastAsia="Calibri" w:hAnsi="Trebuchet MS" w:cs="Arial"/>
                      <w:b/>
                    </w:rPr>
                    <w:t xml:space="preserve"> </w:t>
                  </w:r>
                  <w:proofErr w:type="spellStart"/>
                  <w:proofErr w:type="gramStart"/>
                  <w:r w:rsidRPr="00653CDA">
                    <w:rPr>
                      <w:rFonts w:ascii="Trebuchet MS" w:eastAsia="Calibri" w:hAnsi="Trebuchet MS" w:cs="Arial"/>
                      <w:b/>
                    </w:rPr>
                    <w:t>proiectului</w:t>
                  </w:r>
                  <w:proofErr w:type="spellEnd"/>
                  <w:r w:rsidRPr="00653CDA">
                    <w:rPr>
                      <w:rFonts w:ascii="Trebuchet MS" w:eastAsia="Calibri" w:hAnsi="Trebuchet MS" w:cs="Arial"/>
                      <w:b/>
                    </w:rPr>
                    <w:t xml:space="preserve"> :</w:t>
                  </w:r>
                  <w:proofErr w:type="gramEnd"/>
                  <w:r w:rsidRPr="00653CDA">
                    <w:rPr>
                      <w:rFonts w:ascii="Trebuchet MS" w:eastAsia="Calibri" w:hAnsi="Trebuchet MS" w:cs="Arial"/>
                      <w:b/>
                    </w:rPr>
                    <w:t xml:space="preserve"> </w:t>
                  </w:r>
                  <w:r w:rsidRPr="00653CDA">
                    <w:rPr>
                      <w:rFonts w:ascii="Trebuchet MS" w:eastAsia="Calibri" w:hAnsi="Trebuchet MS" w:cs="Arial"/>
                    </w:rPr>
                    <w:t>……………………………………………………………………………………</w:t>
                  </w:r>
                </w:p>
                <w:p w:rsidR="00653CDA" w:rsidRPr="00653CDA" w:rsidRDefault="00653CDA" w:rsidP="00653CDA">
                  <w:pPr>
                    <w:spacing w:after="0" w:line="256" w:lineRule="auto"/>
                    <w:rPr>
                      <w:rFonts w:ascii="Trebuchet MS" w:eastAsia="Calibri" w:hAnsi="Trebuchet MS" w:cs="Arial"/>
                    </w:rPr>
                  </w:pPr>
                  <w:proofErr w:type="spellStart"/>
                  <w:r w:rsidRPr="00653CDA">
                    <w:rPr>
                      <w:rFonts w:ascii="Trebuchet MS" w:eastAsia="Calibri" w:hAnsi="Trebuchet MS" w:cs="Arial"/>
                    </w:rPr>
                    <w:t>Durata</w:t>
                  </w:r>
                  <w:proofErr w:type="spellEnd"/>
                  <w:r w:rsidRPr="00653CDA">
                    <w:rPr>
                      <w:rFonts w:ascii="Trebuchet MS" w:eastAsia="Calibri" w:hAnsi="Trebuchet MS" w:cs="Arial"/>
                    </w:rPr>
                    <w:t xml:space="preserve"> de </w:t>
                  </w:r>
                  <w:proofErr w:type="spellStart"/>
                  <w:proofErr w:type="gramStart"/>
                  <w:r w:rsidRPr="00653CDA">
                    <w:rPr>
                      <w:rFonts w:ascii="Trebuchet MS" w:eastAsia="Calibri" w:hAnsi="Trebuchet MS" w:cs="Arial"/>
                    </w:rPr>
                    <w:t>implementare</w:t>
                  </w:r>
                  <w:proofErr w:type="spellEnd"/>
                  <w:r w:rsidRPr="00653CDA">
                    <w:rPr>
                      <w:rFonts w:ascii="Trebuchet MS" w:eastAsia="Calibri" w:hAnsi="Trebuchet MS" w:cs="Arial"/>
                    </w:rPr>
                    <w:t xml:space="preserve"> </w:t>
                  </w:r>
                  <w:r w:rsidRPr="00653CDA">
                    <w:rPr>
                      <w:rFonts w:ascii="Trebuchet MS" w:eastAsia="Calibri" w:hAnsi="Trebuchet MS" w:cs="Arial"/>
                      <w:b/>
                    </w:rPr>
                    <w:t>.</w:t>
                  </w:r>
                  <w:proofErr w:type="gramEnd"/>
                  <w:r w:rsidRPr="00653CDA">
                    <w:rPr>
                      <w:rFonts w:ascii="Trebuchet MS" w:eastAsia="Calibri" w:hAnsi="Trebuchet MS" w:cs="Arial"/>
                      <w:b/>
                    </w:rPr>
                    <w:t>…</w:t>
                  </w:r>
                  <w:r w:rsidRPr="00653CDA">
                    <w:rPr>
                      <w:rFonts w:ascii="Trebuchet MS" w:eastAsia="Calibri" w:hAnsi="Trebuchet MS" w:cs="Arial"/>
                    </w:rPr>
                    <w:t>(</w:t>
                  </w:r>
                  <w:proofErr w:type="spellStart"/>
                  <w:r w:rsidRPr="00653CDA">
                    <w:rPr>
                      <w:rFonts w:ascii="Trebuchet MS" w:eastAsia="Calibri" w:hAnsi="Trebuchet MS" w:cs="Arial"/>
                    </w:rPr>
                    <w:t>luni</w:t>
                  </w:r>
                  <w:proofErr w:type="spellEnd"/>
                  <w:r w:rsidRPr="00653CDA">
                    <w:rPr>
                      <w:rFonts w:ascii="Trebuchet MS" w:eastAsia="Calibri" w:hAnsi="Trebuchet MS" w:cs="Arial"/>
                    </w:rPr>
                    <w:t xml:space="preserve">); </w:t>
                  </w:r>
                  <w:proofErr w:type="spellStart"/>
                  <w:r w:rsidRPr="00653CDA">
                    <w:rPr>
                      <w:rFonts w:ascii="Trebuchet MS" w:eastAsia="Calibri" w:hAnsi="Trebuchet MS" w:cs="Arial"/>
                    </w:rPr>
                    <w:t>Valoarea</w:t>
                  </w:r>
                  <w:proofErr w:type="spellEnd"/>
                  <w:r w:rsidRPr="00653CDA">
                    <w:rPr>
                      <w:rFonts w:ascii="Trebuchet MS" w:eastAsia="Calibri" w:hAnsi="Trebuchet MS" w:cs="Arial"/>
                    </w:rPr>
                    <w:t xml:space="preserve"> </w:t>
                  </w:r>
                  <w:proofErr w:type="spellStart"/>
                  <w:r w:rsidRPr="00653CDA">
                    <w:rPr>
                      <w:rFonts w:ascii="Trebuchet MS" w:eastAsia="Calibri" w:hAnsi="Trebuchet MS" w:cs="Arial"/>
                    </w:rPr>
                    <w:t>eligibilă</w:t>
                  </w:r>
                  <w:proofErr w:type="spellEnd"/>
                  <w:r w:rsidRPr="00653CDA">
                    <w:rPr>
                      <w:rFonts w:ascii="Trebuchet MS" w:eastAsia="Calibri" w:hAnsi="Trebuchet MS" w:cs="Arial"/>
                      <w:b/>
                    </w:rPr>
                    <w:t>………………..</w:t>
                  </w:r>
                  <w:r w:rsidRPr="00653CDA">
                    <w:rPr>
                      <w:rFonts w:ascii="Trebuchet MS" w:eastAsia="Calibri" w:hAnsi="Trebuchet MS" w:cs="Arial"/>
                    </w:rPr>
                    <w:t xml:space="preserve">(lei); </w:t>
                  </w:r>
                  <w:proofErr w:type="spellStart"/>
                  <w:r w:rsidRPr="00653CDA">
                    <w:rPr>
                      <w:rFonts w:ascii="Trebuchet MS" w:eastAsia="Calibri" w:hAnsi="Trebuchet MS" w:cs="Arial"/>
                    </w:rPr>
                    <w:t>Cofinanțarea</w:t>
                  </w:r>
                  <w:proofErr w:type="spellEnd"/>
                  <w:r w:rsidRPr="00653CDA">
                    <w:rPr>
                      <w:rFonts w:ascii="Trebuchet MS" w:eastAsia="Calibri" w:hAnsi="Trebuchet MS" w:cs="Arial"/>
                    </w:rPr>
                    <w:t xml:space="preserve"> </w:t>
                  </w:r>
                  <w:r w:rsidRPr="00653CDA">
                    <w:rPr>
                      <w:rFonts w:ascii="Trebuchet MS" w:eastAsia="Calibri" w:hAnsi="Trebuchet MS" w:cs="Arial"/>
                      <w:b/>
                    </w:rPr>
                    <w:t>…..</w:t>
                  </w:r>
                  <w:r w:rsidRPr="00653CDA">
                    <w:rPr>
                      <w:rFonts w:ascii="Trebuchet MS" w:eastAsia="Calibri" w:hAnsi="Trebuchet MS" w:cs="Arial"/>
                    </w:rPr>
                    <w:t>(%)</w:t>
                  </w:r>
                </w:p>
                <w:p w:rsidR="00653CDA" w:rsidRPr="00653CDA" w:rsidRDefault="00653CDA" w:rsidP="00653CDA">
                  <w:pPr>
                    <w:spacing w:after="0" w:line="256" w:lineRule="auto"/>
                    <w:rPr>
                      <w:rFonts w:ascii="Trebuchet MS" w:eastAsia="Calibri" w:hAnsi="Trebuchet MS" w:cs="Arial"/>
                      <w:b/>
                    </w:rPr>
                  </w:pPr>
                </w:p>
                <w:tbl>
                  <w:tblPr>
                    <w:tblpPr w:leftFromText="180" w:rightFromText="180" w:bottomFromText="160" w:vertAnchor="text" w:horzAnchor="margin" w:tblpXSpec="center" w:tblpY="-171"/>
                    <w:tblOverlap w:val="never"/>
                    <w:tblW w:w="794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5"/>
                    <w:gridCol w:w="253"/>
                    <w:gridCol w:w="347"/>
                    <w:gridCol w:w="347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</w:tblGrid>
                  <w:tr w:rsidR="00653CDA" w:rsidRPr="00653CDA" w:rsidTr="00CF5A2C">
                    <w:trPr>
                      <w:trHeight w:val="417"/>
                    </w:trPr>
                    <w:tc>
                      <w:tcPr>
                        <w:tcW w:w="1135" w:type="dxa"/>
                        <w:shd w:val="clear" w:color="auto" w:fill="auto"/>
                        <w:hideMark/>
                      </w:tcPr>
                      <w:p w:rsidR="00653CDA" w:rsidRPr="00653CDA" w:rsidRDefault="00653CDA" w:rsidP="00653CDA">
                        <w:pPr>
                          <w:spacing w:line="256" w:lineRule="auto"/>
                          <w:jc w:val="center"/>
                          <w:rPr>
                            <w:rFonts w:ascii="Trebuchet MS" w:eastAsia="Calibri" w:hAnsi="Trebuchet MS" w:cs="Arial"/>
                          </w:rPr>
                        </w:pPr>
                        <w:r w:rsidRPr="00653CDA">
                          <w:rPr>
                            <w:rFonts w:ascii="Trebuchet MS" w:eastAsia="Calibri" w:hAnsi="Trebuchet MS" w:cs="Arial"/>
                            <w:b/>
                            <w:lang w:eastAsia="fr-FR"/>
                          </w:rPr>
                          <w:t>Cod SMIS</w:t>
                        </w:r>
                      </w:p>
                    </w:tc>
                    <w:tc>
                      <w:tcPr>
                        <w:tcW w:w="253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7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7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653CDA" w:rsidRPr="00653CDA" w:rsidRDefault="00653CDA" w:rsidP="00653CDA">
                        <w:pPr>
                          <w:spacing w:line="256" w:lineRule="auto"/>
                          <w:rPr>
                            <w:rFonts w:ascii="Trebuchet MS" w:eastAsia="Calibri" w:hAnsi="Trebuchet MS" w:cs="Arial"/>
                            <w:b/>
                          </w:rPr>
                        </w:pPr>
                      </w:p>
                    </w:tc>
                  </w:tr>
                </w:tbl>
                <w:p w:rsidR="00653CDA" w:rsidRPr="00653CDA" w:rsidRDefault="00653CDA" w:rsidP="00653CDA">
                  <w:pPr>
                    <w:spacing w:line="256" w:lineRule="auto"/>
                    <w:rPr>
                      <w:rFonts w:ascii="Trebuchet MS" w:eastAsia="Calibri" w:hAnsi="Trebuchet MS" w:cs="Arial"/>
                      <w:b/>
                    </w:rPr>
                  </w:pPr>
                </w:p>
              </w:tc>
            </w:tr>
          </w:tbl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Arial"/>
                <w:b/>
              </w:rPr>
            </w:pPr>
          </w:p>
        </w:tc>
      </w:tr>
      <w:tr w:rsidR="00653CDA" w:rsidRPr="00653CDA" w:rsidTr="00CF5A2C">
        <w:trPr>
          <w:gridAfter w:val="1"/>
          <w:wAfter w:w="842" w:type="dxa"/>
          <w:jc w:val="center"/>
        </w:trPr>
        <w:tc>
          <w:tcPr>
            <w:tcW w:w="5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</w:rPr>
            </w:pPr>
            <w:r w:rsidRPr="00653CDA">
              <w:rPr>
                <w:rFonts w:ascii="Trebuchet MS" w:eastAsia="Calibri" w:hAnsi="Trebuchet MS" w:cs="Arial"/>
                <w:b/>
              </w:rPr>
              <w:t>Solicitant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b/>
              </w:rPr>
              <w:t>Reprezentant</w:t>
            </w:r>
            <w:proofErr w:type="spellEnd"/>
            <w:r w:rsidRPr="00653CDA">
              <w:rPr>
                <w:rFonts w:ascii="Trebuchet MS" w:eastAsia="Calibri" w:hAnsi="Trebuchet MS" w:cs="Arial"/>
                <w:b/>
              </w:rPr>
              <w:t xml:space="preserve"> legal</w:t>
            </w:r>
          </w:p>
        </w:tc>
      </w:tr>
      <w:tr w:rsidR="00653CDA" w:rsidRPr="00653CDA" w:rsidTr="00CF5A2C">
        <w:trPr>
          <w:gridAfter w:val="1"/>
          <w:wAfter w:w="842" w:type="dxa"/>
          <w:trHeight w:val="948"/>
          <w:jc w:val="center"/>
        </w:trPr>
        <w:tc>
          <w:tcPr>
            <w:tcW w:w="5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CDA" w:rsidRPr="00653CDA" w:rsidRDefault="00653CDA" w:rsidP="00653CDA">
            <w:pPr>
              <w:spacing w:after="0" w:line="240" w:lineRule="auto"/>
              <w:rPr>
                <w:rFonts w:ascii="Trebuchet MS" w:eastAsia="Calibri" w:hAnsi="Trebuchet MS" w:cs="Arial"/>
              </w:rPr>
            </w:pPr>
            <w:proofErr w:type="spellStart"/>
            <w:r w:rsidRPr="00653CDA">
              <w:rPr>
                <w:rFonts w:ascii="Trebuchet MS" w:eastAsia="Calibri" w:hAnsi="Trebuchet MS" w:cs="Arial"/>
              </w:rPr>
              <w:t>Denumire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>………………………………..…….................</w:t>
            </w:r>
          </w:p>
          <w:p w:rsidR="00653CDA" w:rsidRPr="00653CDA" w:rsidRDefault="00653CDA" w:rsidP="00653CDA">
            <w:pPr>
              <w:spacing w:after="0" w:line="240" w:lineRule="auto"/>
              <w:rPr>
                <w:rFonts w:ascii="Trebuchet MS" w:eastAsia="Calibri" w:hAnsi="Trebuchet MS" w:cs="Arial"/>
              </w:rPr>
            </w:pPr>
            <w:proofErr w:type="spellStart"/>
            <w:r w:rsidRPr="00653CDA">
              <w:rPr>
                <w:rFonts w:ascii="Trebuchet MS" w:eastAsia="Calibri" w:hAnsi="Trebuchet MS" w:cs="Arial"/>
              </w:rPr>
              <w:t>Statut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juridic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…………....... Tel/fax…………………… </w:t>
            </w:r>
          </w:p>
          <w:p w:rsidR="00653CDA" w:rsidRPr="00653CDA" w:rsidRDefault="00653CDA" w:rsidP="00653CDA">
            <w:pPr>
              <w:spacing w:after="0" w:line="240" w:lineRule="auto"/>
              <w:rPr>
                <w:rFonts w:ascii="Trebuchet MS" w:eastAsia="Calibri" w:hAnsi="Trebuchet MS" w:cs="Arial"/>
              </w:rPr>
            </w:pPr>
            <w:r w:rsidRPr="00653CDA">
              <w:rPr>
                <w:rFonts w:ascii="Trebuchet MS" w:eastAsia="Calibri" w:hAnsi="Trebuchet MS" w:cs="Arial"/>
              </w:rPr>
              <w:t>Email ……………………………………………………………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CDA" w:rsidRPr="00653CDA" w:rsidRDefault="00653CDA" w:rsidP="00653CDA">
            <w:pPr>
              <w:spacing w:after="0" w:line="240" w:lineRule="auto"/>
              <w:rPr>
                <w:rFonts w:ascii="Trebuchet MS" w:eastAsia="Calibri" w:hAnsi="Trebuchet MS" w:cs="Arial"/>
              </w:rPr>
            </w:pPr>
            <w:proofErr w:type="spellStart"/>
            <w:r w:rsidRPr="00653CDA">
              <w:rPr>
                <w:rFonts w:ascii="Trebuchet MS" w:eastAsia="Calibri" w:hAnsi="Trebuchet MS" w:cs="Arial"/>
              </w:rPr>
              <w:t>Nume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……………..….…………..</w:t>
            </w:r>
          </w:p>
          <w:p w:rsidR="00653CDA" w:rsidRPr="00653CDA" w:rsidRDefault="00653CDA" w:rsidP="00653CDA">
            <w:pPr>
              <w:spacing w:after="0" w:line="240" w:lineRule="auto"/>
              <w:rPr>
                <w:rFonts w:ascii="Trebuchet MS" w:eastAsia="Calibri" w:hAnsi="Trebuchet MS" w:cs="Arial"/>
              </w:rPr>
            </w:pPr>
            <w:proofErr w:type="spellStart"/>
            <w:r w:rsidRPr="00653CDA">
              <w:rPr>
                <w:rFonts w:ascii="Trebuchet MS" w:eastAsia="Calibri" w:hAnsi="Trebuchet MS" w:cs="Arial"/>
              </w:rPr>
              <w:t>Prenume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…………..…..…………</w:t>
            </w:r>
          </w:p>
          <w:p w:rsidR="00653CDA" w:rsidRPr="00653CDA" w:rsidRDefault="00653CDA" w:rsidP="00653CDA">
            <w:pPr>
              <w:spacing w:after="0" w:line="240" w:lineRule="auto"/>
              <w:rPr>
                <w:rFonts w:ascii="Trebuchet MS" w:eastAsia="Calibri" w:hAnsi="Trebuchet MS" w:cs="Arial"/>
              </w:rPr>
            </w:pPr>
            <w:proofErr w:type="spellStart"/>
            <w:r w:rsidRPr="00653CDA">
              <w:rPr>
                <w:rFonts w:ascii="Trebuchet MS" w:eastAsia="Calibri" w:hAnsi="Trebuchet MS" w:cs="Arial"/>
              </w:rPr>
              <w:t>Funcție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  ………………………….</w:t>
            </w:r>
          </w:p>
        </w:tc>
      </w:tr>
      <w:tr w:rsidR="00653CDA" w:rsidRPr="00653CDA" w:rsidTr="00CF5A2C">
        <w:trPr>
          <w:gridAfter w:val="1"/>
          <w:wAfter w:w="842" w:type="dxa"/>
          <w:trHeight w:val="476"/>
          <w:jc w:val="center"/>
        </w:trPr>
        <w:tc>
          <w:tcPr>
            <w:tcW w:w="56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Arial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3CDA" w:rsidRPr="00653CDA" w:rsidRDefault="00653CDA" w:rsidP="00653CDA">
            <w:pPr>
              <w:spacing w:line="276" w:lineRule="auto"/>
              <w:rPr>
                <w:rFonts w:ascii="Trebuchet MS" w:eastAsia="Calibri" w:hAnsi="Trebuchet MS" w:cs="Arial"/>
              </w:rPr>
            </w:pPr>
          </w:p>
        </w:tc>
      </w:tr>
      <w:tr w:rsidR="00653CDA" w:rsidRPr="00653CDA" w:rsidTr="00653CDA">
        <w:trPr>
          <w:trHeight w:val="359"/>
          <w:tblHeader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noWrap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Nr.</w:t>
            </w:r>
          </w:p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proofErr w:type="spellStart"/>
            <w:proofErr w:type="gramStart"/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crt</w:t>
            </w:r>
            <w:proofErr w:type="spellEnd"/>
            <w:proofErr w:type="gramEnd"/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.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noWrap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Puncte</w:t>
            </w:r>
            <w:proofErr w:type="spellEnd"/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verificat</w:t>
            </w:r>
            <w:proofErr w:type="spellEnd"/>
          </w:p>
        </w:tc>
        <w:tc>
          <w:tcPr>
            <w:tcW w:w="46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Explicaţii</w:t>
            </w:r>
            <w:proofErr w:type="spellEnd"/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  <w:bCs/>
                <w:color w:val="000000"/>
                <w:lang w:val="ro-RO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Rezultatul</w:t>
            </w:r>
            <w:proofErr w:type="spellEnd"/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verific</w:t>
            </w:r>
            <w:proofErr w:type="spellEnd"/>
            <w:r w:rsidRPr="00653CDA">
              <w:rPr>
                <w:rFonts w:ascii="Trebuchet MS" w:eastAsia="Calibri" w:hAnsi="Trebuchet MS" w:cs="Arial"/>
                <w:b/>
                <w:bCs/>
                <w:color w:val="000000"/>
                <w:lang w:val="ro-RO"/>
              </w:rPr>
              <w:t>ării</w:t>
            </w:r>
          </w:p>
        </w:tc>
      </w:tr>
      <w:tr w:rsidR="00653CDA" w:rsidRPr="00653CDA" w:rsidTr="00653CDA">
        <w:trPr>
          <w:trHeight w:val="420"/>
          <w:tblHeader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Arial"/>
                <w:b/>
                <w:bCs/>
                <w:color w:val="000000"/>
              </w:rPr>
            </w:pPr>
          </w:p>
        </w:tc>
        <w:tc>
          <w:tcPr>
            <w:tcW w:w="2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Arial"/>
                <w:b/>
                <w:bCs/>
                <w:color w:val="000000"/>
              </w:rPr>
            </w:pPr>
          </w:p>
        </w:tc>
        <w:tc>
          <w:tcPr>
            <w:tcW w:w="46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Arial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NU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NA</w:t>
            </w:r>
          </w:p>
        </w:tc>
      </w:tr>
      <w:tr w:rsidR="00653CDA" w:rsidRPr="00653CDA" w:rsidTr="00653CDA">
        <w:trPr>
          <w:trHeight w:val="836"/>
          <w:tblHeader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1.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3CDA" w:rsidRPr="00653CDA" w:rsidRDefault="00653CDA" w:rsidP="00653CDA">
            <w:pPr>
              <w:autoSpaceDE w:val="0"/>
              <w:autoSpaceDN w:val="0"/>
              <w:adjustRightInd w:val="0"/>
              <w:spacing w:before="120" w:after="120"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Dosarul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cererii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finanţare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conţine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toate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documentele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prevăzute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în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Lista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documente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din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ghidul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solicitantului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?</w:t>
            </w: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  <w:r w:rsidRPr="00653CDA">
              <w:rPr>
                <w:rFonts w:ascii="Trebuchet MS" w:eastAsia="Calibri" w:hAnsi="Trebuchet MS" w:cs="Arial"/>
                <w:lang w:val="ro-RO" w:eastAsia="hu-HU"/>
              </w:rPr>
              <w:t>Verificați dacă toate secțiunile din Cererea de finanțare sunt completate conform Anexei 1 – Instrucțiuni de completare a Cererii de finanțare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bCs/>
                <w:color w:val="000000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Times New Roman"/>
                <w:color w:val="000000"/>
              </w:rPr>
            </w:pPr>
          </w:p>
        </w:tc>
      </w:tr>
      <w:tr w:rsidR="00653CDA" w:rsidRPr="00653CDA" w:rsidTr="00653CDA">
        <w:trPr>
          <w:trHeight w:val="836"/>
          <w:tblHeader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b/>
                <w:bCs/>
                <w:color w:val="00000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53CDA" w:rsidRPr="00653CDA" w:rsidRDefault="00653CDA" w:rsidP="00653CDA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bCs/>
                <w:color w:val="000000"/>
                <w:lang w:val="es-ES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Verificaţi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existenţa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tuturor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documentelor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solicitate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prin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Lista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documente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din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Ghidul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solicitantului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bCs/>
                <w:color w:val="000000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Times New Roman"/>
                <w:color w:val="000000"/>
              </w:rPr>
            </w:pPr>
          </w:p>
        </w:tc>
      </w:tr>
      <w:tr w:rsidR="00653CDA" w:rsidRPr="00653CDA" w:rsidTr="00653CDA">
        <w:trPr>
          <w:trHeight w:val="466"/>
          <w:tblHeader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Arial"/>
                <w:b/>
                <w:bCs/>
                <w:color w:val="00000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bCs/>
                <w:color w:val="000000"/>
                <w:lang w:val="es-ES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Verificaţi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dacă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documentele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respectă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formatul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tip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stabilit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în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Ghidul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solicitantului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after="120" w:line="256" w:lineRule="auto"/>
              <w:jc w:val="both"/>
              <w:rPr>
                <w:rFonts w:ascii="Trebuchet MS" w:eastAsia="Calibri" w:hAnsi="Trebuchet MS" w:cs="Arial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after="120" w:line="256" w:lineRule="auto"/>
              <w:jc w:val="both"/>
              <w:rPr>
                <w:rFonts w:ascii="Trebuchet MS" w:eastAsia="Calibri" w:hAnsi="Trebuchet MS" w:cs="Arial"/>
                <w:color w:val="000000"/>
                <w:lang w:eastAsia="fr-F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after="120" w:line="256" w:lineRule="auto"/>
              <w:jc w:val="both"/>
              <w:rPr>
                <w:rFonts w:ascii="Trebuchet MS" w:eastAsia="Calibri" w:hAnsi="Trebuchet MS" w:cs="Arial"/>
                <w:color w:val="000000"/>
                <w:lang w:eastAsia="fr-FR"/>
              </w:rPr>
            </w:pPr>
          </w:p>
        </w:tc>
      </w:tr>
      <w:tr w:rsidR="00653CDA" w:rsidRPr="00653CDA" w:rsidTr="00653CDA">
        <w:trPr>
          <w:trHeight w:val="466"/>
          <w:tblHeader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Arial"/>
                <w:b/>
                <w:bCs/>
                <w:color w:val="00000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fr-FR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Verificaţi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dacă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documentul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este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destinat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solicitantului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after="120" w:line="256" w:lineRule="auto"/>
              <w:jc w:val="both"/>
              <w:rPr>
                <w:rFonts w:ascii="Trebuchet MS" w:eastAsia="Calibri" w:hAnsi="Trebuchet MS" w:cs="Arial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after="120" w:line="256" w:lineRule="auto"/>
              <w:jc w:val="both"/>
              <w:rPr>
                <w:rFonts w:ascii="Trebuchet MS" w:eastAsia="Calibri" w:hAnsi="Trebuchet MS" w:cs="Arial"/>
                <w:color w:val="000000"/>
                <w:lang w:eastAsia="fr-F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after="120" w:line="256" w:lineRule="auto"/>
              <w:jc w:val="both"/>
              <w:rPr>
                <w:rFonts w:ascii="Trebuchet MS" w:eastAsia="Calibri" w:hAnsi="Trebuchet MS" w:cs="Arial"/>
                <w:color w:val="000000"/>
                <w:lang w:eastAsia="fr-FR"/>
              </w:rPr>
            </w:pPr>
          </w:p>
        </w:tc>
      </w:tr>
      <w:tr w:rsidR="00653CDA" w:rsidRPr="00653CDA" w:rsidTr="00653CDA">
        <w:trPr>
          <w:trHeight w:val="466"/>
          <w:tblHeader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Arial"/>
                <w:b/>
                <w:bCs/>
                <w:color w:val="00000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fr-FR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Verificaţi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dacă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documentul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nu are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termenul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valabilitate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expirat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after="120" w:line="256" w:lineRule="auto"/>
              <w:jc w:val="both"/>
              <w:rPr>
                <w:rFonts w:ascii="Trebuchet MS" w:eastAsia="Calibri" w:hAnsi="Trebuchet MS" w:cs="Arial"/>
                <w:color w:val="00000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after="120" w:line="256" w:lineRule="auto"/>
              <w:jc w:val="both"/>
              <w:rPr>
                <w:rFonts w:ascii="Trebuchet MS" w:eastAsia="Calibri" w:hAnsi="Trebuchet MS" w:cs="Arial"/>
                <w:color w:val="000000"/>
                <w:lang w:eastAsia="fr-F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after="120" w:line="256" w:lineRule="auto"/>
              <w:jc w:val="both"/>
              <w:rPr>
                <w:rFonts w:ascii="Trebuchet MS" w:eastAsia="Calibri" w:hAnsi="Trebuchet MS" w:cs="Arial"/>
                <w:color w:val="000000"/>
                <w:lang w:eastAsia="fr-FR"/>
              </w:rPr>
            </w:pPr>
          </w:p>
        </w:tc>
      </w:tr>
      <w:tr w:rsidR="00653CDA" w:rsidRPr="00653CDA" w:rsidTr="00653CDA">
        <w:trPr>
          <w:trHeight w:val="466"/>
          <w:tblHeader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Arial"/>
                <w:b/>
                <w:bCs/>
                <w:color w:val="00000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Times New Roman"/>
                <w:color w:val="000000"/>
                <w:spacing w:val="-1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Verificați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corectitudinea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desemnării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reprezentantului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legal, conform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certificatului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constatator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(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prin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consultarea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aplicatiei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RECOM online</w:t>
            </w:r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)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și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actelor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constitutive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după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caz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,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precum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și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a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datelor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</w:t>
            </w:r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lastRenderedPageBreak/>
              <w:t xml:space="preserve">din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Cererea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finanțare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 xml:space="preserve">,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Sectiunea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fr-FR"/>
              </w:rPr>
              <w:t>-Solicitant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after="0" w:line="276" w:lineRule="auto"/>
              <w:ind w:right="107"/>
              <w:jc w:val="both"/>
              <w:rPr>
                <w:rFonts w:ascii="Trebuchet MS" w:eastAsia="Times New Roman" w:hAnsi="Trebuchet MS" w:cs="Times New Roman"/>
                <w:bCs/>
                <w:color w:val="000000"/>
                <w:spacing w:val="-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after="0" w:line="276" w:lineRule="auto"/>
              <w:ind w:right="107"/>
              <w:jc w:val="both"/>
              <w:rPr>
                <w:rFonts w:ascii="Trebuchet MS" w:eastAsia="Times New Roman" w:hAnsi="Trebuchet MS" w:cs="Times New Roman"/>
                <w:bCs/>
                <w:color w:val="000000"/>
                <w:spacing w:val="-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after="0" w:line="276" w:lineRule="auto"/>
              <w:ind w:right="107"/>
              <w:jc w:val="both"/>
              <w:rPr>
                <w:rFonts w:ascii="Trebuchet MS" w:eastAsia="Times New Roman" w:hAnsi="Trebuchet MS" w:cs="Times New Roman"/>
                <w:bCs/>
                <w:color w:val="000000"/>
                <w:spacing w:val="-1"/>
              </w:rPr>
            </w:pPr>
          </w:p>
        </w:tc>
      </w:tr>
      <w:tr w:rsidR="00653CDA" w:rsidRPr="00653CDA" w:rsidTr="00653CDA">
        <w:trPr>
          <w:trHeight w:val="466"/>
          <w:tblHeader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Arial"/>
                <w:b/>
                <w:bCs/>
                <w:color w:val="00000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CDA" w:rsidRPr="00653CDA" w:rsidRDefault="00653CDA" w:rsidP="00653CDA">
            <w:pPr>
              <w:spacing w:after="0" w:line="256" w:lineRule="auto"/>
              <w:ind w:right="101"/>
              <w:jc w:val="both"/>
              <w:rPr>
                <w:rFonts w:ascii="Trebuchet MS" w:eastAsia="Times New Roman" w:hAnsi="Trebuchet MS" w:cs="Times New Roman"/>
                <w:bCs/>
                <w:color w:val="000000"/>
                <w:lang w:val="ro-RO"/>
              </w:rPr>
            </w:pPr>
            <w:r w:rsidRPr="00653CDA">
              <w:rPr>
                <w:rFonts w:ascii="Trebuchet MS" w:eastAsia="Times New Roman" w:hAnsi="Trebuchet MS" w:cs="Times New Roman"/>
                <w:bCs/>
                <w:color w:val="000000"/>
                <w:lang w:val="ro-RO"/>
              </w:rPr>
              <w:t xml:space="preserve">Verificați existența Hotărârii Adunării Generale a Asociaţilor / Deciziei asociatului unic sau Hotărârii pentru persoane fizice autorizate / întreprinderi individuale / membrii întreprinderii familiale </w:t>
            </w:r>
            <w:r w:rsidRPr="00653CDA">
              <w:rPr>
                <w:rFonts w:ascii="Trebuchet MS" w:eastAsia="Times New Roman" w:hAnsi="Trebuchet MS" w:cs="Arial"/>
                <w:bCs/>
                <w:color w:val="000000"/>
                <w:lang w:val="ro-RO"/>
              </w:rPr>
              <w:t>privind depunerea Cererii de finanțare</w:t>
            </w:r>
            <w:r w:rsidRPr="00653CDA">
              <w:rPr>
                <w:rFonts w:ascii="Trebuchet MS" w:eastAsia="Times New Roman" w:hAnsi="Trebuchet MS" w:cs="Times New Roman"/>
                <w:bCs/>
                <w:color w:val="000000"/>
                <w:lang w:val="ro-RO"/>
              </w:rPr>
              <w:t>, emisă conform actelor constitutive ale solicitantului.</w:t>
            </w:r>
          </w:p>
          <w:p w:rsidR="00653CDA" w:rsidRPr="00653CDA" w:rsidRDefault="00653CDA" w:rsidP="00653CDA">
            <w:pPr>
              <w:spacing w:after="0" w:line="256" w:lineRule="auto"/>
              <w:ind w:right="101"/>
              <w:jc w:val="both"/>
              <w:rPr>
                <w:rFonts w:ascii="Trebuchet MS" w:eastAsia="Times New Roman" w:hAnsi="Trebuchet MS" w:cs="Times New Roman"/>
                <w:bCs/>
                <w:color w:val="000000"/>
                <w:spacing w:val="-1"/>
              </w:rPr>
            </w:pPr>
            <w:r w:rsidRPr="00653CDA">
              <w:rPr>
                <w:rFonts w:ascii="Trebuchet MS" w:eastAsia="Times New Roman" w:hAnsi="Trebuchet MS" w:cs="Times New Roman"/>
                <w:bCs/>
                <w:color w:val="000000"/>
                <w:lang w:val="ro-RO"/>
              </w:rPr>
              <w:t>Verificați datele din certificatul constatator (prin consultarea aplicatiei RECOM online) /extrasul din Registrul asociațiilor și fundațiilor și actele constitutive ale solicitantului, după caz.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after="0" w:line="276" w:lineRule="auto"/>
              <w:ind w:right="107"/>
              <w:jc w:val="both"/>
              <w:rPr>
                <w:rFonts w:ascii="Trebuchet MS" w:eastAsia="Times New Roman" w:hAnsi="Trebuchet MS" w:cs="Times New Roman"/>
                <w:bCs/>
                <w:color w:val="000000"/>
                <w:spacing w:val="-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after="0" w:line="276" w:lineRule="auto"/>
              <w:ind w:right="107"/>
              <w:jc w:val="both"/>
              <w:rPr>
                <w:rFonts w:ascii="Trebuchet MS" w:eastAsia="Times New Roman" w:hAnsi="Trebuchet MS" w:cs="Times New Roman"/>
                <w:bCs/>
                <w:color w:val="000000"/>
                <w:spacing w:val="-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CDA" w:rsidRPr="00653CDA" w:rsidRDefault="00653CDA" w:rsidP="00653CDA">
            <w:pPr>
              <w:spacing w:after="0" w:line="276" w:lineRule="auto"/>
              <w:ind w:right="107"/>
              <w:jc w:val="both"/>
              <w:rPr>
                <w:rFonts w:ascii="Trebuchet MS" w:eastAsia="Times New Roman" w:hAnsi="Trebuchet MS" w:cs="Times New Roman"/>
                <w:bCs/>
                <w:color w:val="000000"/>
                <w:spacing w:val="-1"/>
              </w:rPr>
            </w:pPr>
          </w:p>
        </w:tc>
      </w:tr>
      <w:tr w:rsidR="00653CDA" w:rsidRPr="00653CDA" w:rsidTr="00CF5A2C">
        <w:trPr>
          <w:trHeight w:val="466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2.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Solicitantul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se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încadrează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în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categoria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beneficiarilor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eligibili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>?</w:t>
            </w: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Verificaţi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datele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din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Certificatul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constatator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cu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informații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extinse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(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prin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consultarea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aplicatiei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RECOM online) /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Extrasul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din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Registrul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asocia</w:t>
            </w:r>
            <w:r w:rsidRPr="00653CDA">
              <w:rPr>
                <w:rFonts w:ascii="Trebuchet MS" w:eastAsia="Calibri" w:hAnsi="Trebuchet MS" w:cs="Cambria Math"/>
                <w:color w:val="000000"/>
              </w:rPr>
              <w:t>ț</w:t>
            </w:r>
            <w:r w:rsidRPr="00653CDA">
              <w:rPr>
                <w:rFonts w:ascii="Trebuchet MS" w:eastAsia="Calibri" w:hAnsi="Trebuchet MS" w:cs="Trebuchet MS"/>
                <w:color w:val="000000"/>
              </w:rPr>
              <w:t>iilor</w:t>
            </w:r>
            <w:proofErr w:type="spellEnd"/>
            <w:r w:rsidRPr="00653CDA"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Cambria Math"/>
                <w:color w:val="000000"/>
              </w:rPr>
              <w:t>ș</w:t>
            </w:r>
            <w:r w:rsidRPr="00653CDA">
              <w:rPr>
                <w:rFonts w:ascii="Trebuchet MS" w:eastAsia="Calibri" w:hAnsi="Trebuchet MS" w:cs="Trebuchet MS"/>
                <w:color w:val="000000"/>
              </w:rPr>
              <w:t>i</w:t>
            </w:r>
            <w:proofErr w:type="spellEnd"/>
            <w:r w:rsidRPr="00653CDA"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Trebuchet MS"/>
                <w:color w:val="000000"/>
              </w:rPr>
              <w:t>funda</w:t>
            </w:r>
            <w:r w:rsidRPr="00653CDA">
              <w:rPr>
                <w:rFonts w:ascii="Trebuchet MS" w:eastAsia="Calibri" w:hAnsi="Trebuchet MS" w:cs="Cambria Math"/>
                <w:color w:val="000000"/>
              </w:rPr>
              <w:t>ț</w:t>
            </w:r>
            <w:r w:rsidRPr="00653CDA">
              <w:rPr>
                <w:rFonts w:ascii="Trebuchet MS" w:eastAsia="Calibri" w:hAnsi="Trebuchet MS" w:cs="Trebuchet MS"/>
                <w:color w:val="000000"/>
              </w:rPr>
              <w:t>iilor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(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emis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cu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cel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mult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30 de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zile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înainte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depunerea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Cererii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finanțare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</w:rPr>
            </w:pPr>
          </w:p>
        </w:tc>
      </w:tr>
      <w:tr w:rsidR="00653CDA" w:rsidRPr="00653CDA" w:rsidTr="007025EB">
        <w:trPr>
          <w:trHeight w:val="824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3.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Proiectul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se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implementează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în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România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?</w:t>
            </w: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</w:rPr>
            </w:pPr>
            <w:r w:rsidRPr="00653CDA">
              <w:rPr>
                <w:rFonts w:ascii="Trebuchet MS" w:eastAsia="Calibri" w:hAnsi="Trebuchet MS" w:cs="Arial"/>
                <w:color w:val="000000"/>
              </w:rPr>
              <w:t xml:space="preserve">Se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verifică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datele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din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Cererea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finanţare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–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secțiunea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i/>
                <w:color w:val="000000"/>
              </w:rPr>
              <w:t>Localizare</w:t>
            </w:r>
            <w:proofErr w:type="spellEnd"/>
            <w:r w:rsidRPr="00653CDA">
              <w:rPr>
                <w:rFonts w:ascii="Trebuchet MS" w:eastAsia="Calibri" w:hAnsi="Trebuchet MS" w:cs="Arial"/>
                <w:i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i/>
                <w:color w:val="000000"/>
              </w:rPr>
              <w:t>proiect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</w:rPr>
            </w:pPr>
          </w:p>
        </w:tc>
      </w:tr>
      <w:tr w:rsidR="00653CDA" w:rsidRPr="00653CDA" w:rsidTr="007025EB">
        <w:trPr>
          <w:trHeight w:val="1121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4.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Cererea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finanțare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conține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activități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eligibile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pentru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Măsura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II.11?</w:t>
            </w: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</w:rPr>
            </w:pPr>
            <w:r w:rsidRPr="00653CDA">
              <w:rPr>
                <w:rFonts w:ascii="Trebuchet MS" w:eastAsia="Calibri" w:hAnsi="Trebuchet MS" w:cs="Arial"/>
              </w:rPr>
              <w:t xml:space="preserve">Se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verifică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dacă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solicitantul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a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desfășurat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>/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desfășoară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activități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producție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proprie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</w:rPr>
              <w:t>pește</w:t>
            </w:r>
            <w:proofErr w:type="spellEnd"/>
            <w:r w:rsidRPr="00653CDA">
              <w:rPr>
                <w:rFonts w:ascii="Trebuchet MS" w:eastAsia="Calibri" w:hAnsi="Trebuchet MS" w:cs="Arial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</w:rPr>
            </w:pPr>
          </w:p>
        </w:tc>
      </w:tr>
      <w:tr w:rsidR="00653CDA" w:rsidRPr="00653CDA" w:rsidTr="00CF5A2C">
        <w:trPr>
          <w:trHeight w:val="466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5.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3CDA" w:rsidRPr="00653CDA" w:rsidRDefault="00653CDA" w:rsidP="00653CD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Solicitantul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desfăşoară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activitate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în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domeniul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acvaculturii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şi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nu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se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află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în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proces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dizolvare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,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lichidare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,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fuziune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 xml:space="preserve">,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</w:rPr>
              <w:t>reorganizare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</w:rPr>
              <w:t>.</w:t>
            </w: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CDA" w:rsidRPr="00653CDA" w:rsidRDefault="00653CDA" w:rsidP="00653CDA">
            <w:pPr>
              <w:contextualSpacing/>
              <w:jc w:val="both"/>
              <w:rPr>
                <w:rFonts w:ascii="Trebuchet MS" w:eastAsia="Calibri" w:hAnsi="Trebuchet MS" w:cs="Arial"/>
                <w:lang w:val="ro-RO" w:eastAsia="hu-HU"/>
              </w:rPr>
            </w:pPr>
            <w:r w:rsidRPr="00653CDA">
              <w:rPr>
                <w:rFonts w:ascii="Trebuchet MS" w:eastAsia="Calibri" w:hAnsi="Trebuchet MS" w:cs="Arial"/>
                <w:lang w:val="ro-RO" w:eastAsia="hu-HU"/>
              </w:rPr>
              <w:t xml:space="preserve">Se verifică datele din Certificatul constatator cu informații extinse </w:t>
            </w:r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(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prin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consultarea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aplicației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RECOM online) </w:t>
            </w:r>
            <w:r w:rsidRPr="00653CDA">
              <w:rPr>
                <w:rFonts w:ascii="Trebuchet MS" w:eastAsia="Calibri" w:hAnsi="Trebuchet MS" w:cs="Arial"/>
                <w:lang w:val="ro-RO" w:eastAsia="hu-HU"/>
              </w:rPr>
              <w:t xml:space="preserve">/ Extrasul din Registrul asociațiilor și fundațiilor și a actelor constitutive ale solicitantului </w:t>
            </w:r>
          </w:p>
          <w:p w:rsidR="00653CDA" w:rsidRPr="00653CDA" w:rsidRDefault="00653CDA" w:rsidP="00653CDA">
            <w:pPr>
              <w:contextualSpacing/>
              <w:jc w:val="both"/>
              <w:rPr>
                <w:rFonts w:ascii="Trebuchet MS" w:eastAsia="Calibri" w:hAnsi="Trebuchet MS" w:cs="Arial"/>
                <w:lang w:val="ro-RO" w:eastAsia="hu-HU"/>
              </w:rPr>
            </w:pPr>
            <w:r w:rsidRPr="00653CDA">
              <w:rPr>
                <w:rFonts w:ascii="Trebuchet MS" w:eastAsia="Calibri" w:hAnsi="Trebuchet MS" w:cs="Arial"/>
                <w:lang w:val="ro-RO" w:eastAsia="hu-HU"/>
              </w:rPr>
              <w:t>– cod CAEN</w:t>
            </w:r>
          </w:p>
          <w:p w:rsidR="00653CDA" w:rsidRPr="00653CDA" w:rsidRDefault="00653CDA" w:rsidP="00653CDA">
            <w:pPr>
              <w:jc w:val="both"/>
              <w:rPr>
                <w:rFonts w:ascii="Trebuchet MS" w:eastAsia="Calibri" w:hAnsi="Trebuchet MS" w:cs="Arial"/>
                <w:b/>
              </w:rPr>
            </w:pPr>
            <w:r w:rsidRPr="00653CDA">
              <w:rPr>
                <w:rFonts w:ascii="Trebuchet MS" w:eastAsia="Calibri" w:hAnsi="Trebuchet MS" w:cs="Arial"/>
                <w:lang w:val="ro-RO" w:eastAsia="hu-HU"/>
              </w:rPr>
              <w:t xml:space="preserve">Se verifică Cererea de Finanțare în secțiunea </w:t>
            </w:r>
            <w:r w:rsidRPr="00653CDA">
              <w:rPr>
                <w:rFonts w:ascii="Trebuchet MS" w:eastAsia="Calibri" w:hAnsi="Trebuchet MS" w:cs="Arial"/>
                <w:i/>
                <w:lang w:val="ro-RO" w:eastAsia="hu-HU"/>
              </w:rPr>
              <w:t>Capacitate Solicitant</w:t>
            </w:r>
            <w:r w:rsidRPr="00653CDA">
              <w:rPr>
                <w:rFonts w:ascii="Trebuchet MS" w:eastAsia="Calibri" w:hAnsi="Trebuchet MS" w:cs="Arial"/>
                <w:lang w:val="ro-RO" w:eastAsia="hu-H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</w:tr>
      <w:tr w:rsidR="00653CDA" w:rsidRPr="00653CDA" w:rsidTr="007025EB">
        <w:trPr>
          <w:trHeight w:val="747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6.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3CDA" w:rsidRPr="00653CDA" w:rsidRDefault="00653CDA" w:rsidP="00653CD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rebuchet MS" w:eastAsia="Calibri" w:hAnsi="Trebuchet MS" w:cs="Arial"/>
                <w:color w:val="000000"/>
                <w:lang w:val="ro-RO" w:eastAsia="hu-HU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Memoriul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justificativ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însoţit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de documente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care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să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facă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dovada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reducerii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temporare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a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vânzărilor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înregistrate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lastRenderedPageBreak/>
              <w:t>solicitant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r w:rsidRPr="00653CDA">
              <w:rPr>
                <w:rFonts w:ascii="Trebuchet MS" w:eastAsia="Calibri" w:hAnsi="Trebuchet MS" w:cs="Times New Roman"/>
                <w:color w:val="000000"/>
                <w:lang w:val="ro-RO"/>
              </w:rPr>
              <w:t>din cauza epidemiei de Covid-19</w:t>
            </w:r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.</w:t>
            </w: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jc w:val="both"/>
              <w:rPr>
                <w:rFonts w:ascii="Trebuchet MS" w:eastAsia="Calibri" w:hAnsi="Trebuchet MS" w:cs="Arial"/>
                <w:color w:val="000000"/>
                <w:lang w:val="ro-RO" w:eastAsia="hu-HU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lastRenderedPageBreak/>
              <w:t>Verificați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existenţa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documentelor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din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care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să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rezulte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valoarea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reducerii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temporare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a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vânzărilor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de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pește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din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producția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proprie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</w:tr>
      <w:tr w:rsidR="00653CDA" w:rsidRPr="00653CDA" w:rsidTr="00CF5A2C">
        <w:trPr>
          <w:trHeight w:val="466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lastRenderedPageBreak/>
              <w:t>7.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3CDA" w:rsidRPr="00653CDA" w:rsidRDefault="00653CDA" w:rsidP="00653CD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rebuchet MS" w:eastAsia="Calibri" w:hAnsi="Trebuchet MS" w:cs="Arial"/>
                <w:bCs/>
                <w:color w:val="000000"/>
                <w:lang w:val="es-ES"/>
              </w:rPr>
            </w:pPr>
            <w:r w:rsidRPr="00653CDA">
              <w:rPr>
                <w:rFonts w:ascii="Trebuchet MS" w:eastAsia="Calibri" w:hAnsi="Trebuchet MS" w:cs="Arial"/>
                <w:color w:val="000000"/>
                <w:lang w:val="ro-RO" w:bidi="lo-LA"/>
              </w:rPr>
              <w:t>Licenţe de acvacultură</w:t>
            </w: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jc w:val="both"/>
              <w:rPr>
                <w:rFonts w:ascii="Trebuchet MS" w:eastAsia="Calibri" w:hAnsi="Trebuchet MS" w:cs="Arial"/>
                <w:bCs/>
                <w:color w:val="000000"/>
                <w:lang w:val="ro-RO"/>
              </w:rPr>
            </w:pPr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Se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verifică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valabilitatea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licenței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în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perioada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pentru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care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se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solicită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compensația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,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coresponden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ro-RO"/>
              </w:rPr>
              <w:t>ța între suprafețele înscrise în contractul care oferă dreptul de folosință și licența de acvacultură.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</w:tr>
      <w:tr w:rsidR="00653CDA" w:rsidRPr="00653CDA" w:rsidTr="00CF5A2C">
        <w:trPr>
          <w:trHeight w:val="466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10.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3CDA" w:rsidRPr="00653CDA" w:rsidRDefault="00653CDA" w:rsidP="00653CD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</w:rPr>
            </w:pPr>
            <w:r w:rsidRPr="00653CDA">
              <w:rPr>
                <w:rFonts w:ascii="Trebuchet MS" w:eastAsia="Calibri" w:hAnsi="Trebuchet MS" w:cs="Arial"/>
                <w:lang w:val="ro-RO"/>
              </w:rPr>
              <w:t>Compensațiile solicitate se încadrează în perioada de referință?</w:t>
            </w: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  <w:proofErr w:type="spellStart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>Verificați</w:t>
            </w:r>
            <w:proofErr w:type="spellEnd"/>
            <w:r w:rsidRPr="00653CDA">
              <w:rPr>
                <w:rFonts w:ascii="Trebuchet MS" w:eastAsia="Calibri" w:hAnsi="Trebuchet MS" w:cs="Arial"/>
                <w:color w:val="000000"/>
                <w:lang w:eastAsia="hu-HU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Memoriul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justificativ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însoţit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 xml:space="preserve"> de documéntele </w:t>
            </w:r>
            <w:proofErr w:type="spellStart"/>
            <w:r w:rsidRPr="00653CDA">
              <w:rPr>
                <w:rFonts w:ascii="Trebuchet MS" w:eastAsia="Calibri" w:hAnsi="Trebuchet MS" w:cs="Arial"/>
                <w:bCs/>
                <w:color w:val="000000"/>
                <w:lang w:val="es-ES"/>
              </w:rPr>
              <w:t>justificative</w:t>
            </w:r>
            <w:proofErr w:type="spellEnd"/>
            <w:r w:rsidRPr="00653CDA">
              <w:rPr>
                <w:rFonts w:ascii="Trebuchet MS" w:eastAsia="Calibri" w:hAnsi="Trebuchet MS" w:cs="Arial"/>
                <w:bCs/>
                <w:color w:val="000000"/>
                <w:lang w:val="ro-RO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</w:tr>
      <w:tr w:rsidR="00653CDA" w:rsidRPr="00653CDA" w:rsidTr="00CF5A2C">
        <w:trPr>
          <w:trHeight w:val="466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11.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3CDA" w:rsidRPr="00653CDA" w:rsidRDefault="00653CDA" w:rsidP="00653CD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rebuchet MS" w:eastAsia="Calibri" w:hAnsi="Trebuchet MS" w:cs="Arial"/>
                <w:lang w:val="ro-RO"/>
              </w:rPr>
            </w:pPr>
            <w:r w:rsidRPr="00653CDA">
              <w:rPr>
                <w:rFonts w:ascii="Trebuchet MS" w:eastAsia="Calibri" w:hAnsi="Trebuchet MS" w:cs="Arial"/>
                <w:lang w:val="ro-RO"/>
              </w:rPr>
              <w:t>Solicitantul respectă prevederile art.10 alin.5 din Reg. 508/2014?</w:t>
            </w: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  <w:r w:rsidRPr="00653CDA">
              <w:rPr>
                <w:rFonts w:ascii="Trebuchet MS" w:eastAsia="Calibri" w:hAnsi="Trebuchet MS" w:cs="Arial"/>
                <w:lang w:val="ro-RO"/>
              </w:rPr>
              <w:t>Verificați veridicitatea declarației privind admisibilitatea cererii – Anexa C, în baza informațiilor disponibile la entitățile abilitate.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</w:tr>
      <w:tr w:rsidR="00653CDA" w:rsidRPr="00653CDA" w:rsidTr="00CF5A2C">
        <w:trPr>
          <w:trHeight w:val="466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CDA" w:rsidRPr="00653CDA" w:rsidRDefault="00653CDA" w:rsidP="00653CDA">
            <w:pPr>
              <w:spacing w:line="256" w:lineRule="auto"/>
              <w:jc w:val="center"/>
              <w:rPr>
                <w:rFonts w:ascii="Trebuchet MS" w:eastAsia="Calibri" w:hAnsi="Trebuchet MS" w:cs="Arial"/>
                <w:b/>
                <w:bCs/>
                <w:color w:val="000000"/>
              </w:rPr>
            </w:pPr>
            <w:r w:rsidRPr="00653CDA">
              <w:rPr>
                <w:rFonts w:ascii="Trebuchet MS" w:eastAsia="Calibri" w:hAnsi="Trebuchet MS" w:cs="Arial"/>
                <w:b/>
                <w:bCs/>
                <w:color w:val="000000"/>
              </w:rPr>
              <w:t>12.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3CDA" w:rsidRPr="00653CDA" w:rsidRDefault="00653CDA" w:rsidP="00653CD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rebuchet MS" w:eastAsia="Calibri" w:hAnsi="Trebuchet MS" w:cs="Arial"/>
                <w:lang w:val="ro-RO"/>
              </w:rPr>
            </w:pPr>
            <w:r w:rsidRPr="00653CDA">
              <w:rPr>
                <w:rFonts w:ascii="Trebuchet MS" w:eastAsia="Calibri" w:hAnsi="Trebuchet MS" w:cs="Arial"/>
                <w:lang w:val="ro-RO" w:eastAsia="hu-HU"/>
              </w:rPr>
              <w:t xml:space="preserve">Solicitantul NU a comis </w:t>
            </w:r>
            <w:r w:rsidRPr="00653CDA">
              <w:rPr>
                <w:rFonts w:ascii="Trebuchet MS" w:eastAsia="Calibri" w:hAnsi="Trebuchet MS" w:cs="Arial"/>
                <w:lang w:val="ro-RO"/>
              </w:rPr>
              <w:t>fraude in perioada anterioară</w:t>
            </w:r>
            <w:r w:rsidRPr="00653CDA">
              <w:rPr>
                <w:rFonts w:ascii="Trebuchet MS" w:eastAsia="Calibri" w:hAnsi="Trebuchet MS" w:cs="EUAlbertina"/>
                <w:lang w:val="ro-RO"/>
              </w:rPr>
              <w:t xml:space="preserve"> depunerii solicitării de asistență financiară (conform Convenției privind protejarea intereselor financiare ale Comunităților Europene, </w:t>
            </w:r>
            <w:r w:rsidRPr="00653CDA">
              <w:rPr>
                <w:rFonts w:ascii="Trebuchet MS" w:eastAsia="Calibri" w:hAnsi="Trebuchet MS" w:cs="Times New Roman"/>
                <w:lang w:val="ro-RO"/>
              </w:rPr>
              <w:t>constituie fraudă care aduce atingere intereselor financiare ale Comunităţilor Europene?</w:t>
            </w: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  <w:r w:rsidRPr="00653CDA">
              <w:rPr>
                <w:rFonts w:ascii="Trebuchet MS" w:eastAsia="Calibri" w:hAnsi="Trebuchet MS" w:cs="Arial"/>
                <w:lang w:val="ro-RO" w:eastAsia="hu-HU"/>
              </w:rPr>
              <w:t>Verificați cazierul judiciar și baza de date a AMPOPAM.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A" w:rsidRPr="00653CDA" w:rsidRDefault="00653CDA" w:rsidP="00653CDA">
            <w:pPr>
              <w:spacing w:line="256" w:lineRule="auto"/>
              <w:jc w:val="both"/>
              <w:rPr>
                <w:rFonts w:ascii="Trebuchet MS" w:eastAsia="Calibri" w:hAnsi="Trebuchet MS" w:cs="Arial"/>
                <w:color w:val="000000"/>
                <w:lang w:eastAsia="hu-HU"/>
              </w:rPr>
            </w:pPr>
          </w:p>
        </w:tc>
      </w:tr>
    </w:tbl>
    <w:p w:rsidR="00653CDA" w:rsidRPr="00653CDA" w:rsidRDefault="00653CDA" w:rsidP="00653CDA">
      <w:pPr>
        <w:jc w:val="both"/>
        <w:rPr>
          <w:rFonts w:ascii="Trebuchet MS" w:eastAsia="Calibri" w:hAnsi="Trebuchet MS" w:cs="Arial"/>
          <w:color w:val="FFFFFF"/>
          <w:lang w:val="ro-RO" w:eastAsia="fr-FR"/>
        </w:rPr>
      </w:pPr>
      <w:r w:rsidRPr="00653CDA">
        <w:rPr>
          <w:rFonts w:ascii="Trebuchet MS" w:eastAsia="Calibri" w:hAnsi="Trebuchet MS" w:cs="Arial"/>
          <w:color w:val="FFFFFF"/>
          <w:lang w:val="ro-RO" w:eastAsia="fr-FR"/>
        </w:rPr>
        <w:t xml:space="preserve"> expert CRPOPAM care efectuează verificarea bifează cu simbolul √ iar al doilea expert </w:t>
      </w:r>
    </w:p>
    <w:p w:rsidR="00653CDA" w:rsidRPr="00653CDA" w:rsidRDefault="00653CDA" w:rsidP="00653CDA">
      <w:pPr>
        <w:jc w:val="both"/>
        <w:rPr>
          <w:rFonts w:ascii="Trebuchet MS" w:eastAsia="Calibri" w:hAnsi="Trebuchet MS" w:cs="Arial"/>
          <w:color w:val="000000"/>
          <w:lang w:val="ro-RO" w:eastAsia="fr-FR"/>
        </w:rPr>
      </w:pPr>
      <w:r w:rsidRPr="00653CDA">
        <w:rPr>
          <w:rFonts w:ascii="Trebuchet MS" w:eastAsia="Calibri" w:hAnsi="Trebuchet MS" w:cs="Arial"/>
          <w:color w:val="000000"/>
          <w:lang w:val="ro-RO" w:eastAsia="fr-FR"/>
        </w:rPr>
        <w:t>Dacă cel puţin un document menţionat la punctul  de verificare 1 nu respectă formatul tip stabilit în Ghidul solicitantului, documentul nu este destinat solicitantului, documentul are termenul de valabilitate expirat, Cererea de finanţare este declarată neconformă administrativ.</w:t>
      </w:r>
    </w:p>
    <w:p w:rsidR="007025EB" w:rsidRDefault="00653CDA" w:rsidP="004978E5">
      <w:pPr>
        <w:jc w:val="both"/>
        <w:rPr>
          <w:rFonts w:ascii="Trebuchet MS" w:eastAsia="Calibri" w:hAnsi="Trebuchet MS" w:cs="Arial"/>
          <w:color w:val="000000"/>
          <w:lang w:val="ro-RO" w:eastAsia="fr-FR"/>
        </w:rPr>
      </w:pPr>
      <w:r w:rsidRPr="00653CDA">
        <w:rPr>
          <w:rFonts w:ascii="Trebuchet MS" w:eastAsia="Calibri" w:hAnsi="Trebuchet MS" w:cs="Arial"/>
          <w:color w:val="000000"/>
          <w:lang w:val="ro-RO" w:eastAsia="fr-FR"/>
        </w:rPr>
        <w:t xml:space="preserve">Dacă cel puţin o condiţie de eligibilitate de la punctele de verificare 2-12 nu este îndeplinită, iar în Lista de verificare a eligibilităţii se bifează în coloana NU, atunci Cererea de finanţare este declarată neeligibilă. </w:t>
      </w:r>
    </w:p>
    <w:p w:rsidR="00742E34" w:rsidRPr="007025EB" w:rsidRDefault="00653CDA" w:rsidP="004978E5">
      <w:pPr>
        <w:jc w:val="both"/>
        <w:rPr>
          <w:rFonts w:ascii="Trebuchet MS" w:eastAsia="Calibri" w:hAnsi="Trebuchet MS" w:cs="Arial"/>
          <w:color w:val="000000"/>
          <w:lang w:val="ro-RO" w:eastAsia="fr-FR"/>
        </w:rPr>
      </w:pPr>
      <w:r w:rsidRPr="00653CDA">
        <w:rPr>
          <w:rFonts w:ascii="Trebuchet MS" w:eastAsia="Calibri" w:hAnsi="Trebuchet MS" w:cs="Arial"/>
          <w:color w:val="000000"/>
          <w:lang w:val="ro-RO" w:eastAsia="fr-FR"/>
        </w:rPr>
        <w:t>Dacă solicitantul nu clarifică elementele menţionate în Notificarea de solicitare a informaţiilor suplimentare, Cererea de finanţare este declarată neconformă administrativ / neeligibilă, după caz.</w:t>
      </w:r>
      <w:bookmarkStart w:id="0" w:name="_GoBack"/>
      <w:bookmarkEnd w:id="0"/>
    </w:p>
    <w:sectPr w:rsidR="00742E34" w:rsidRPr="007025EB" w:rsidSect="009460C9">
      <w:headerReference w:type="default" r:id="rId6"/>
      <w:footerReference w:type="default" r:id="rId7"/>
      <w:pgSz w:w="12240" w:h="15840" w:code="1"/>
      <w:pgMar w:top="1440" w:right="1247" w:bottom="124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425" w:rsidRDefault="00915425" w:rsidP="00696AE9">
      <w:pPr>
        <w:spacing w:after="0" w:line="240" w:lineRule="auto"/>
      </w:pPr>
      <w:r>
        <w:separator/>
      </w:r>
    </w:p>
  </w:endnote>
  <w:endnote w:type="continuationSeparator" w:id="0">
    <w:p w:rsidR="00915425" w:rsidRDefault="00915425" w:rsidP="00696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5EB" w:rsidRDefault="007025EB" w:rsidP="007025EB">
    <w:pPr>
      <w:pStyle w:val="Footer"/>
      <w:tabs>
        <w:tab w:val="clear" w:pos="4680"/>
        <w:tab w:val="clear" w:pos="9360"/>
        <w:tab w:val="left" w:pos="41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425" w:rsidRDefault="00915425" w:rsidP="00696AE9">
      <w:pPr>
        <w:spacing w:after="0" w:line="240" w:lineRule="auto"/>
      </w:pPr>
      <w:r>
        <w:separator/>
      </w:r>
    </w:p>
  </w:footnote>
  <w:footnote w:type="continuationSeparator" w:id="0">
    <w:p w:rsidR="00915425" w:rsidRDefault="00915425" w:rsidP="00696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AE9" w:rsidRDefault="00696AE9">
    <w:pPr>
      <w:pStyle w:val="Header"/>
    </w:pPr>
    <w:r>
      <w:rPr>
        <w:noProof/>
      </w:rPr>
      <w:drawing>
        <wp:inline distT="0" distB="0" distL="0" distR="0" wp14:anchorId="1E6CD193">
          <wp:extent cx="5810250" cy="7048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051"/>
    <w:rsid w:val="001E3819"/>
    <w:rsid w:val="004978E5"/>
    <w:rsid w:val="004E0D29"/>
    <w:rsid w:val="00553051"/>
    <w:rsid w:val="00653CDA"/>
    <w:rsid w:val="00696AE9"/>
    <w:rsid w:val="007025EB"/>
    <w:rsid w:val="00742E34"/>
    <w:rsid w:val="008153F3"/>
    <w:rsid w:val="00915425"/>
    <w:rsid w:val="0094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29C25EC-9111-46EE-8EF4-04885232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6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AE9"/>
  </w:style>
  <w:style w:type="paragraph" w:styleId="Footer">
    <w:name w:val="footer"/>
    <w:basedOn w:val="Normal"/>
    <w:link w:val="FooterChar"/>
    <w:uiPriority w:val="99"/>
    <w:unhideWhenUsed/>
    <w:rsid w:val="00696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778</Words>
  <Characters>4437</Characters>
  <Application>Microsoft Office Word</Application>
  <DocSecurity>0</DocSecurity>
  <Lines>36</Lines>
  <Paragraphs>10</Paragraphs>
  <ScaleCrop>false</ScaleCrop>
  <Company/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2020-11-16T10:54:00Z</dcterms:created>
  <dcterms:modified xsi:type="dcterms:W3CDTF">2020-11-16T14:06:00Z</dcterms:modified>
</cp:coreProperties>
</file>